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4-Accent21"/>
        <w:tblW w:w="8995" w:type="dxa"/>
        <w:tblBorders>
          <w:top w:val="single" w:sz="4" w:space="0" w:color="51704F" w:themeColor="accent2" w:themeShade="BF"/>
          <w:left w:val="single" w:sz="4" w:space="0" w:color="51704F" w:themeColor="accent2" w:themeShade="BF"/>
          <w:bottom w:val="single" w:sz="4" w:space="0" w:color="51704F" w:themeColor="accent2" w:themeShade="BF"/>
          <w:right w:val="single" w:sz="4" w:space="0" w:color="51704F" w:themeColor="accent2" w:themeShade="BF"/>
          <w:insideH w:val="single" w:sz="4" w:space="0" w:color="51704F" w:themeColor="accent2" w:themeShade="BF"/>
          <w:insideV w:val="single" w:sz="4" w:space="0" w:color="51704F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2425"/>
        <w:gridCol w:w="6570"/>
      </w:tblGrid>
      <w:tr w:rsidR="00227063" w:rsidRPr="00AF6409" w14:paraId="685BA53C" w14:textId="77777777" w:rsidTr="000863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F261F89" w14:textId="46476973" w:rsidR="00227063" w:rsidRPr="00AF6409" w:rsidRDefault="00227063" w:rsidP="00E01227">
            <w:pPr>
              <w:jc w:val="center"/>
              <w:rPr>
                <w:sz w:val="20"/>
              </w:rPr>
            </w:pPr>
          </w:p>
        </w:tc>
        <w:tc>
          <w:tcPr>
            <w:tcW w:w="6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94B7CA" w14:textId="77777777" w:rsidR="00227063" w:rsidRPr="00AF6409" w:rsidRDefault="00227063" w:rsidP="00E012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AF6409">
              <w:rPr>
                <w:sz w:val="20"/>
              </w:rPr>
              <w:t>Notes</w:t>
            </w:r>
          </w:p>
        </w:tc>
      </w:tr>
      <w:tr w:rsidR="00227063" w:rsidRPr="00AF6409" w14:paraId="1E40D486" w14:textId="77777777" w:rsidTr="000863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EDEDB5F" w14:textId="77777777" w:rsidR="00227063" w:rsidRPr="00AF6409" w:rsidRDefault="00227063" w:rsidP="00E01227">
            <w:pPr>
              <w:rPr>
                <w:sz w:val="20"/>
              </w:rPr>
            </w:pPr>
            <w:r w:rsidRPr="00AF6409">
              <w:rPr>
                <w:sz w:val="20"/>
              </w:rPr>
              <w:t xml:space="preserve">1 Introduction </w:t>
            </w:r>
          </w:p>
        </w:tc>
        <w:tc>
          <w:tcPr>
            <w:tcW w:w="6570" w:type="dxa"/>
          </w:tcPr>
          <w:p w14:paraId="6692868E" w14:textId="10A25BB8" w:rsidR="001868F1" w:rsidRPr="00AF6409" w:rsidRDefault="00227063" w:rsidP="00EA66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AF6409">
              <w:rPr>
                <w:sz w:val="20"/>
              </w:rPr>
              <w:t xml:space="preserve">This report presents the technical details of </w:t>
            </w:r>
            <w:r w:rsidR="00AE3AAA" w:rsidRPr="00AE3AAA">
              <w:rPr>
                <w:sz w:val="20"/>
              </w:rPr>
              <w:t xml:space="preserve">the qualitative research phase undertaken </w:t>
            </w:r>
            <w:r w:rsidR="00AE3AAA" w:rsidRPr="00AE3AAA">
              <w:rPr>
                <w:sz w:val="20"/>
              </w:rPr>
              <w:t>into u</w:t>
            </w:r>
            <w:r w:rsidR="00AE3AAA" w:rsidRPr="00AE3AAA">
              <w:rPr>
                <w:sz w:val="20"/>
              </w:rPr>
              <w:t>niversity strateg</w:t>
            </w:r>
            <w:r w:rsidR="00AE3AAA" w:rsidRPr="00AE3AAA">
              <w:rPr>
                <w:sz w:val="20"/>
              </w:rPr>
              <w:t>ic and operational decision making</w:t>
            </w:r>
            <w:r w:rsidR="00EA6634">
              <w:rPr>
                <w:sz w:val="20"/>
              </w:rPr>
              <w:t>. T</w:t>
            </w:r>
            <w:r w:rsidRPr="00AF6409">
              <w:rPr>
                <w:sz w:val="20"/>
              </w:rPr>
              <w:t>he research was conducted</w:t>
            </w:r>
            <w:r w:rsidR="00E03322">
              <w:rPr>
                <w:sz w:val="20"/>
              </w:rPr>
              <w:t xml:space="preserve"> by Shift Learning on behalf of The Guardian, supported by HSBC and in partnership with Universities UK</w:t>
            </w:r>
            <w:r w:rsidRPr="00AF6409">
              <w:rPr>
                <w:sz w:val="20"/>
              </w:rPr>
              <w:t>. A main report, presenting the findings from the research in detail,</w:t>
            </w:r>
            <w:r w:rsidR="00EA6162">
              <w:rPr>
                <w:sz w:val="20"/>
              </w:rPr>
              <w:t xml:space="preserve"> has been published separately, entitled </w:t>
            </w:r>
            <w:r w:rsidR="00EA6162" w:rsidRPr="00EA6162">
              <w:rPr>
                <w:i/>
                <w:sz w:val="20"/>
              </w:rPr>
              <w:t>Running a tight ship: how universities can plot a safe course through stormy seas</w:t>
            </w:r>
            <w:r w:rsidR="00EA6162">
              <w:rPr>
                <w:sz w:val="20"/>
              </w:rPr>
              <w:t>.</w:t>
            </w:r>
          </w:p>
        </w:tc>
      </w:tr>
      <w:tr w:rsidR="00227063" w:rsidRPr="00AF6409" w14:paraId="029ABE85" w14:textId="77777777" w:rsidTr="0008635E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825D17A" w14:textId="6C27F2A3" w:rsidR="00227063" w:rsidRPr="00AF6409" w:rsidRDefault="00227063" w:rsidP="00E03322">
            <w:pPr>
              <w:rPr>
                <w:b w:val="0"/>
                <w:sz w:val="20"/>
              </w:rPr>
            </w:pPr>
            <w:r w:rsidRPr="00AF6409">
              <w:rPr>
                <w:sz w:val="20"/>
              </w:rPr>
              <w:t xml:space="preserve">2 </w:t>
            </w:r>
            <w:r w:rsidR="00E03322" w:rsidRPr="00AF6409">
              <w:rPr>
                <w:sz w:val="20"/>
              </w:rPr>
              <w:t>Q</w:t>
            </w:r>
            <w:r w:rsidR="00E03322">
              <w:rPr>
                <w:sz w:val="20"/>
              </w:rPr>
              <w:t>ualitative</w:t>
            </w:r>
            <w:r w:rsidRPr="00AF6409">
              <w:rPr>
                <w:sz w:val="20"/>
              </w:rPr>
              <w:t xml:space="preserve"> methodology</w:t>
            </w:r>
          </w:p>
        </w:tc>
        <w:tc>
          <w:tcPr>
            <w:tcW w:w="6570" w:type="dxa"/>
          </w:tcPr>
          <w:p w14:paraId="1DE20306" w14:textId="475D5399" w:rsidR="001868F1" w:rsidRPr="00706E19" w:rsidRDefault="00AE3AAA" w:rsidP="00706E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06E19">
              <w:rPr>
                <w:sz w:val="20"/>
              </w:rPr>
              <w:t>Depth t</w:t>
            </w:r>
            <w:r w:rsidR="00E03322" w:rsidRPr="00706E19">
              <w:rPr>
                <w:sz w:val="20"/>
              </w:rPr>
              <w:t>elephone interviews</w:t>
            </w:r>
          </w:p>
        </w:tc>
      </w:tr>
      <w:tr w:rsidR="00227063" w:rsidRPr="00AF6409" w14:paraId="745FDF67" w14:textId="77777777" w:rsidTr="000863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58BB6C8" w14:textId="44B6A020" w:rsidR="00227063" w:rsidRPr="00AF6409" w:rsidRDefault="00AE3AAA" w:rsidP="00E01227">
            <w:pPr>
              <w:rPr>
                <w:sz w:val="20"/>
              </w:rPr>
            </w:pPr>
            <w:r>
              <w:rPr>
                <w:sz w:val="20"/>
              </w:rPr>
              <w:t>2.1 The sample</w:t>
            </w:r>
          </w:p>
        </w:tc>
        <w:tc>
          <w:tcPr>
            <w:tcW w:w="6570" w:type="dxa"/>
          </w:tcPr>
          <w:p w14:paraId="5BEFCE8E" w14:textId="6E3CFED0" w:rsidR="000F597C" w:rsidRPr="00AF6409" w:rsidRDefault="00DE0B7F" w:rsidP="000F59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AF6409">
              <w:rPr>
                <w:sz w:val="20"/>
              </w:rPr>
              <w:t>Participants had the following characteristics:</w:t>
            </w:r>
          </w:p>
          <w:p w14:paraId="751D344C" w14:textId="4D4064E5" w:rsidR="00B5609D" w:rsidRDefault="00B5609D" w:rsidP="00706E19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Held d</w:t>
            </w:r>
            <w:r w:rsidR="00E03322">
              <w:rPr>
                <w:sz w:val="20"/>
              </w:rPr>
              <w:t>irect responsibility for strategic decisions</w:t>
            </w:r>
            <w:r w:rsidR="00AE3AAA">
              <w:rPr>
                <w:sz w:val="20"/>
              </w:rPr>
              <w:t xml:space="preserve"> within a UK HEI</w:t>
            </w:r>
            <w:r w:rsidR="00E03322">
              <w:rPr>
                <w:sz w:val="20"/>
              </w:rPr>
              <w:t xml:space="preserve"> (such as vice-chancellors, deputy vice-chancellors, chief operating officers, chief financial off</w:t>
            </w:r>
            <w:r>
              <w:rPr>
                <w:sz w:val="20"/>
              </w:rPr>
              <w:t>icers and financial directors).</w:t>
            </w:r>
            <w:r w:rsidR="00AE3AAA">
              <w:rPr>
                <w:sz w:val="20"/>
              </w:rPr>
              <w:t xml:space="preserve"> </w:t>
            </w:r>
          </w:p>
          <w:p w14:paraId="19D3FB64" w14:textId="26092A68" w:rsidR="001868F1" w:rsidRPr="00706E19" w:rsidRDefault="00AE3AAA" w:rsidP="0008635E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Care was taken to represent the wider population of UK HEIs within the sample, taking into account region, and university type (key quotas are detailed in section 2.4)</w:t>
            </w:r>
            <w:r w:rsidR="0008635E">
              <w:rPr>
                <w:sz w:val="20"/>
              </w:rPr>
              <w:t xml:space="preserve">. </w:t>
            </w:r>
          </w:p>
        </w:tc>
      </w:tr>
      <w:tr w:rsidR="00227063" w:rsidRPr="00AF6409" w14:paraId="098B3960" w14:textId="77777777" w:rsidTr="000863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D0A557A" w14:textId="7CA9C5F9" w:rsidR="00227063" w:rsidRPr="00AF6409" w:rsidRDefault="00227063" w:rsidP="00E01227">
            <w:pPr>
              <w:rPr>
                <w:sz w:val="20"/>
              </w:rPr>
            </w:pPr>
            <w:r w:rsidRPr="00AF6409">
              <w:rPr>
                <w:sz w:val="20"/>
              </w:rPr>
              <w:t xml:space="preserve">2.2 Development of the survey materials </w:t>
            </w:r>
          </w:p>
        </w:tc>
        <w:tc>
          <w:tcPr>
            <w:tcW w:w="6570" w:type="dxa"/>
          </w:tcPr>
          <w:p w14:paraId="5791A59C" w14:textId="46317B89" w:rsidR="00EA6634" w:rsidRPr="00AF6409" w:rsidRDefault="00227063" w:rsidP="00AE3A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AF6409">
              <w:rPr>
                <w:sz w:val="20"/>
              </w:rPr>
              <w:t xml:space="preserve">The </w:t>
            </w:r>
            <w:r w:rsidR="00E03322">
              <w:rPr>
                <w:sz w:val="20"/>
              </w:rPr>
              <w:t>interview guide</w:t>
            </w:r>
            <w:r w:rsidR="00CE7CBE" w:rsidRPr="00AF6409">
              <w:rPr>
                <w:sz w:val="20"/>
              </w:rPr>
              <w:t xml:space="preserve"> was developed </w:t>
            </w:r>
            <w:r w:rsidR="00EA6162">
              <w:rPr>
                <w:sz w:val="20"/>
              </w:rPr>
              <w:t xml:space="preserve">by Helene Moran </w:t>
            </w:r>
            <w:r w:rsidR="00AE3AAA">
              <w:rPr>
                <w:sz w:val="20"/>
              </w:rPr>
              <w:t>(Director at Shift Learning) along with t</w:t>
            </w:r>
            <w:r w:rsidR="00CE7CBE" w:rsidRPr="00AF6409">
              <w:rPr>
                <w:sz w:val="20"/>
              </w:rPr>
              <w:t>he client</w:t>
            </w:r>
            <w:r w:rsidR="00843E04">
              <w:rPr>
                <w:sz w:val="20"/>
              </w:rPr>
              <w:t xml:space="preserve"> </w:t>
            </w:r>
            <w:r w:rsidR="00EA6162">
              <w:rPr>
                <w:sz w:val="20"/>
              </w:rPr>
              <w:t xml:space="preserve">to gain a deeper understanding of universities financial position and how strategic decisions are made. </w:t>
            </w:r>
            <w:r w:rsidR="00AE3AAA">
              <w:rPr>
                <w:sz w:val="20"/>
              </w:rPr>
              <w:t>The interviews lasted 25-30 minutes and followed a semi-structured interview guide.</w:t>
            </w:r>
          </w:p>
        </w:tc>
      </w:tr>
      <w:tr w:rsidR="00227063" w:rsidRPr="00AF6409" w14:paraId="0F9C22EE" w14:textId="77777777" w:rsidTr="000863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D24DA56" w14:textId="77777777" w:rsidR="00227063" w:rsidRPr="00AF6409" w:rsidRDefault="00227063" w:rsidP="00E01227">
            <w:pPr>
              <w:rPr>
                <w:sz w:val="20"/>
              </w:rPr>
            </w:pPr>
            <w:r w:rsidRPr="00AF6409">
              <w:rPr>
                <w:sz w:val="20"/>
              </w:rPr>
              <w:t xml:space="preserve">2.3 Data collection </w:t>
            </w:r>
          </w:p>
        </w:tc>
        <w:tc>
          <w:tcPr>
            <w:tcW w:w="6570" w:type="dxa"/>
          </w:tcPr>
          <w:p w14:paraId="1ED2949E" w14:textId="2FEF6FC1" w:rsidR="001868F1" w:rsidRPr="00AF6409" w:rsidRDefault="00EA6162" w:rsidP="00EA66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Shift Learning used publicly available information to recruit respondents to interview. Recruitment</w:t>
            </w:r>
            <w:r w:rsidR="00AE3AAA">
              <w:rPr>
                <w:sz w:val="20"/>
              </w:rPr>
              <w:t xml:space="preserve"> </w:t>
            </w:r>
            <w:r w:rsidR="00B5609D">
              <w:rPr>
                <w:sz w:val="20"/>
              </w:rPr>
              <w:t>ran continuously between</w:t>
            </w:r>
            <w:r>
              <w:rPr>
                <w:sz w:val="20"/>
              </w:rPr>
              <w:t xml:space="preserve"> 28/11/2017 </w:t>
            </w:r>
            <w:r w:rsidR="00B5609D">
              <w:rPr>
                <w:sz w:val="20"/>
              </w:rPr>
              <w:t>-08/01/2018 and a</w:t>
            </w:r>
            <w:r>
              <w:rPr>
                <w:sz w:val="20"/>
              </w:rPr>
              <w:t xml:space="preserve">ll interviews were conducted between 04/12/2017 – 12/01/2018. </w:t>
            </w:r>
            <w:r w:rsidR="00B5609D">
              <w:rPr>
                <w:sz w:val="20"/>
              </w:rPr>
              <w:t xml:space="preserve">A </w:t>
            </w:r>
            <w:r w:rsidR="00B5609D" w:rsidRPr="00B5609D">
              <w:rPr>
                <w:sz w:val="20"/>
              </w:rPr>
              <w:t>£</w:t>
            </w:r>
            <w:r w:rsidR="00B5609D">
              <w:rPr>
                <w:sz w:val="20"/>
              </w:rPr>
              <w:t xml:space="preserve">10 donation to a charity of the respondent’s choice was given at the end of each interview. </w:t>
            </w:r>
          </w:p>
        </w:tc>
      </w:tr>
      <w:tr w:rsidR="00227063" w:rsidRPr="00AF6409" w14:paraId="29EF870E" w14:textId="77777777" w:rsidTr="0008635E">
        <w:trPr>
          <w:trHeight w:val="4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73F4BA68" w14:textId="320F8458" w:rsidR="00227063" w:rsidRPr="00AF6409" w:rsidRDefault="00227063" w:rsidP="00B5609D">
            <w:pPr>
              <w:rPr>
                <w:sz w:val="20"/>
              </w:rPr>
            </w:pPr>
            <w:r w:rsidRPr="00AF6409">
              <w:rPr>
                <w:sz w:val="20"/>
              </w:rPr>
              <w:t xml:space="preserve">2.4 </w:t>
            </w:r>
            <w:r w:rsidR="00B5609D">
              <w:rPr>
                <w:sz w:val="20"/>
              </w:rPr>
              <w:t>Sample size</w:t>
            </w:r>
            <w:r w:rsidR="00641168">
              <w:rPr>
                <w:sz w:val="20"/>
              </w:rPr>
              <w:t>s</w:t>
            </w:r>
          </w:p>
        </w:tc>
        <w:tc>
          <w:tcPr>
            <w:tcW w:w="6570" w:type="dxa"/>
          </w:tcPr>
          <w:p w14:paraId="1BDE8D41" w14:textId="51A639D8" w:rsidR="00081086" w:rsidRDefault="00D200AD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 xml:space="preserve">51 individual interviews were completed, representing 51 different </w:t>
            </w:r>
            <w:r w:rsidR="002D0F12">
              <w:rPr>
                <w:sz w:val="20"/>
              </w:rPr>
              <w:t>Higher Education universities. The quota was split as below:</w:t>
            </w:r>
          </w:p>
          <w:p w14:paraId="710B6127" w14:textId="77777777" w:rsidR="00706E19" w:rsidRDefault="00706E19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tbl>
            <w:tblPr>
              <w:tblW w:w="29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72"/>
              <w:gridCol w:w="764"/>
            </w:tblGrid>
            <w:tr w:rsidR="00706E19" w:rsidRPr="00081086" w14:paraId="20E9A6A8" w14:textId="75AC25B6" w:rsidTr="00706E19">
              <w:trPr>
                <w:trHeight w:val="49"/>
              </w:trPr>
              <w:tc>
                <w:tcPr>
                  <w:tcW w:w="2172" w:type="dxa"/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D013764" w14:textId="77777777" w:rsidR="00706E19" w:rsidRPr="00081086" w:rsidRDefault="00706E19" w:rsidP="008B5294">
                  <w:pPr>
                    <w:spacing w:after="0" w:line="240" w:lineRule="auto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Region breakdown</w:t>
                  </w:r>
                </w:p>
              </w:tc>
              <w:tc>
                <w:tcPr>
                  <w:tcW w:w="764" w:type="dxa"/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2B6FBE0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</w:tr>
            <w:tr w:rsidR="00706E19" w:rsidRPr="00081086" w14:paraId="4E093855" w14:textId="0A2E0FD1" w:rsidTr="00706E19">
              <w:trPr>
                <w:trHeight w:val="77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EAB2C2F" w14:textId="4BD115D1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  <w:t xml:space="preserve">Wales 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7CAE6E8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5</w:t>
                  </w:r>
                </w:p>
              </w:tc>
            </w:tr>
            <w:tr w:rsidR="00706E19" w:rsidRPr="00081086" w14:paraId="71F76141" w14:textId="30B094A3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2C2FDDA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  <w:t>Northern Ireland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D918065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</w:t>
                  </w:r>
                </w:p>
              </w:tc>
            </w:tr>
            <w:tr w:rsidR="00706E19" w:rsidRPr="00081086" w14:paraId="3CE8A031" w14:textId="034B526D" w:rsidTr="00706E19">
              <w:trPr>
                <w:trHeight w:val="5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A5AEE27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  <w:t xml:space="preserve">North West 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D6F2B9A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5</w:t>
                  </w:r>
                </w:p>
              </w:tc>
            </w:tr>
            <w:tr w:rsidR="00706E19" w:rsidRPr="00081086" w14:paraId="0095280C" w14:textId="24B070CA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3564B32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 xml:space="preserve">North East 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08F9D5F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5</w:t>
                  </w:r>
                </w:p>
              </w:tc>
            </w:tr>
            <w:tr w:rsidR="00706E19" w:rsidRPr="00081086" w14:paraId="67578B7E" w14:textId="7F136C16" w:rsidTr="00706E19">
              <w:trPr>
                <w:trHeight w:val="66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52E025D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West Midlands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11D97DC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5</w:t>
                  </w:r>
                </w:p>
              </w:tc>
            </w:tr>
            <w:tr w:rsidR="00706E19" w:rsidRPr="00081086" w14:paraId="2BF1A598" w14:textId="0B5242C7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48F3FEF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East Midlands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6948CFE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</w:t>
                  </w:r>
                </w:p>
              </w:tc>
            </w:tr>
            <w:tr w:rsidR="00706E19" w:rsidRPr="00081086" w14:paraId="2333CA3E" w14:textId="26C70D70" w:rsidTr="00706E19">
              <w:trPr>
                <w:trHeight w:val="16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06A9055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East of England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32FFE18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</w:t>
                  </w:r>
                </w:p>
              </w:tc>
            </w:tr>
            <w:tr w:rsidR="00706E19" w:rsidRPr="00081086" w14:paraId="4A967E3F" w14:textId="711E8664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4E2791A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South East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F4CA659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</w:t>
                  </w:r>
                </w:p>
              </w:tc>
            </w:tr>
            <w:tr w:rsidR="00706E19" w:rsidRPr="00081086" w14:paraId="6F4062A9" w14:textId="6C5D1A66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A760F88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South East COAST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E3E834F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4</w:t>
                  </w:r>
                </w:p>
              </w:tc>
            </w:tr>
            <w:tr w:rsidR="00706E19" w:rsidRPr="00081086" w14:paraId="41432475" w14:textId="595CFFE6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415DC11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 xml:space="preserve">London 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5A83698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7</w:t>
                  </w:r>
                </w:p>
              </w:tc>
            </w:tr>
            <w:tr w:rsidR="00706E19" w:rsidRPr="00081086" w14:paraId="404AF6E9" w14:textId="17261B02" w:rsidTr="00706E19">
              <w:trPr>
                <w:trHeight w:val="27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7DA8208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South Central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4BB4B78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4</w:t>
                  </w:r>
                </w:p>
              </w:tc>
            </w:tr>
            <w:tr w:rsidR="00706E19" w:rsidRPr="00081086" w14:paraId="37A4E9E1" w14:textId="5420079A" w:rsidTr="00706E19">
              <w:trPr>
                <w:trHeight w:val="21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6EF2AF4" w14:textId="77777777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n-GB"/>
                    </w:rPr>
                    <w:t xml:space="preserve">South West 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04F921A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</w:t>
                  </w:r>
                </w:p>
              </w:tc>
            </w:tr>
            <w:tr w:rsidR="00706E19" w:rsidRPr="00081086" w14:paraId="740A4E02" w14:textId="3688B646" w:rsidTr="00706E19">
              <w:trPr>
                <w:trHeight w:val="21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CAD2F16" w14:textId="4F0C0F69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Scotland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AF42A5F" w14:textId="77777777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4</w:t>
                  </w:r>
                </w:p>
              </w:tc>
            </w:tr>
            <w:tr w:rsidR="00706E19" w:rsidRPr="00081086" w14:paraId="56AF69A6" w14:textId="6EFD9A1B" w:rsidTr="00706E19">
              <w:trPr>
                <w:trHeight w:val="15"/>
              </w:trPr>
              <w:tc>
                <w:tcPr>
                  <w:tcW w:w="2172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7856343" w14:textId="2274F39A" w:rsidR="00706E19" w:rsidRPr="00706E19" w:rsidRDefault="00706E19" w:rsidP="008B5294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Other</w:t>
                  </w:r>
                </w:p>
              </w:tc>
              <w:tc>
                <w:tcPr>
                  <w:tcW w:w="764" w:type="dxa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33DD8B4" w14:textId="7BB21CCE" w:rsidR="00706E19" w:rsidRPr="00706E19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706E19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</w:t>
                  </w:r>
                </w:p>
              </w:tc>
            </w:tr>
            <w:tr w:rsidR="00706E19" w:rsidRPr="00081086" w14:paraId="72720960" w14:textId="39084230" w:rsidTr="00706E19">
              <w:trPr>
                <w:trHeight w:val="15"/>
              </w:trPr>
              <w:tc>
                <w:tcPr>
                  <w:tcW w:w="2172" w:type="dxa"/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A5F9837" w14:textId="77777777" w:rsidR="00706E19" w:rsidRPr="00081086" w:rsidRDefault="00706E19" w:rsidP="008B5294">
                  <w:pPr>
                    <w:spacing w:after="0" w:line="240" w:lineRule="auto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  <w:tc>
                <w:tcPr>
                  <w:tcW w:w="764" w:type="dxa"/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05F48A0" w14:textId="7CAB06D3" w:rsidR="00706E19" w:rsidRPr="00081086" w:rsidRDefault="00706E19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51</w:t>
                  </w:r>
                </w:p>
              </w:tc>
            </w:tr>
          </w:tbl>
          <w:p w14:paraId="782A8709" w14:textId="77777777" w:rsidR="0008635E" w:rsidRDefault="0008635E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p w14:paraId="12AFFE76" w14:textId="77777777" w:rsidR="0008635E" w:rsidRDefault="0008635E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p w14:paraId="04C1B456" w14:textId="77777777" w:rsidR="0008635E" w:rsidRDefault="0008635E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tbl>
            <w:tblPr>
              <w:tblW w:w="294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37"/>
              <w:gridCol w:w="810"/>
            </w:tblGrid>
            <w:tr w:rsidR="00706E19" w:rsidRPr="00081086" w14:paraId="611B001B" w14:textId="77777777" w:rsidTr="00706E19">
              <w:trPr>
                <w:trHeight w:val="59"/>
              </w:trPr>
              <w:tc>
                <w:tcPr>
                  <w:tcW w:w="2137" w:type="dxa"/>
                  <w:shd w:val="clear" w:color="auto" w:fill="D37781" w:themeFill="accent3" w:themeFillTint="99"/>
                  <w:vAlign w:val="bottom"/>
                </w:tcPr>
                <w:p w14:paraId="689F753D" w14:textId="77777777" w:rsidR="00706E19" w:rsidRPr="002D0F12" w:rsidRDefault="00706E19" w:rsidP="00706E19">
                  <w:pPr>
                    <w:spacing w:after="0" w:line="240" w:lineRule="auto"/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  <w:lastRenderedPageBreak/>
                    <w:t>Role</w:t>
                  </w:r>
                </w:p>
              </w:tc>
              <w:tc>
                <w:tcPr>
                  <w:tcW w:w="810" w:type="dxa"/>
                  <w:shd w:val="clear" w:color="auto" w:fill="D37781" w:themeFill="accent3" w:themeFillTint="99"/>
                  <w:vAlign w:val="bottom"/>
                </w:tcPr>
                <w:p w14:paraId="48618AEA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</w:tr>
            <w:tr w:rsidR="00706E19" w:rsidRPr="00081086" w14:paraId="6FEBC15E" w14:textId="77777777" w:rsidTr="00706E19">
              <w:trPr>
                <w:trHeight w:val="92"/>
              </w:trPr>
              <w:tc>
                <w:tcPr>
                  <w:tcW w:w="2137" w:type="dxa"/>
                  <w:vAlign w:val="bottom"/>
                </w:tcPr>
                <w:p w14:paraId="63E0087D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Vice-chancellor</w:t>
                  </w:r>
                </w:p>
              </w:tc>
              <w:tc>
                <w:tcPr>
                  <w:tcW w:w="810" w:type="dxa"/>
                  <w:vAlign w:val="bottom"/>
                </w:tcPr>
                <w:p w14:paraId="24B286D8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31</w:t>
                  </w:r>
                </w:p>
              </w:tc>
            </w:tr>
            <w:tr w:rsidR="00706E19" w:rsidRPr="00081086" w14:paraId="7EDFDF0C" w14:textId="77777777" w:rsidTr="00706E19">
              <w:trPr>
                <w:trHeight w:val="18"/>
              </w:trPr>
              <w:tc>
                <w:tcPr>
                  <w:tcW w:w="2137" w:type="dxa"/>
                  <w:vAlign w:val="bottom"/>
                </w:tcPr>
                <w:p w14:paraId="42661621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Deputy vice-chancellor</w:t>
                  </w:r>
                </w:p>
              </w:tc>
              <w:tc>
                <w:tcPr>
                  <w:tcW w:w="810" w:type="dxa"/>
                  <w:vAlign w:val="bottom"/>
                </w:tcPr>
                <w:p w14:paraId="616BC7E1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9</w:t>
                  </w:r>
                </w:p>
              </w:tc>
            </w:tr>
            <w:tr w:rsidR="00706E19" w:rsidRPr="00081086" w14:paraId="5FB56120" w14:textId="77777777" w:rsidTr="00706E19">
              <w:trPr>
                <w:trHeight w:val="66"/>
              </w:trPr>
              <w:tc>
                <w:tcPr>
                  <w:tcW w:w="2137" w:type="dxa"/>
                  <w:vAlign w:val="bottom"/>
                </w:tcPr>
                <w:p w14:paraId="6D7CC72B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Chief Operating Officer</w:t>
                  </w:r>
                </w:p>
              </w:tc>
              <w:tc>
                <w:tcPr>
                  <w:tcW w:w="810" w:type="dxa"/>
                  <w:vAlign w:val="bottom"/>
                </w:tcPr>
                <w:p w14:paraId="66F1A78B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7</w:t>
                  </w:r>
                </w:p>
              </w:tc>
            </w:tr>
            <w:tr w:rsidR="00706E19" w:rsidRPr="00081086" w14:paraId="6365BF5E" w14:textId="77777777" w:rsidTr="00706E19">
              <w:trPr>
                <w:trHeight w:val="18"/>
              </w:trPr>
              <w:tc>
                <w:tcPr>
                  <w:tcW w:w="2137" w:type="dxa"/>
                  <w:vAlign w:val="bottom"/>
                </w:tcPr>
                <w:p w14:paraId="4C5BFC77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CFO</w:t>
                  </w:r>
                </w:p>
              </w:tc>
              <w:tc>
                <w:tcPr>
                  <w:tcW w:w="810" w:type="dxa"/>
                  <w:vAlign w:val="bottom"/>
                </w:tcPr>
                <w:p w14:paraId="7FF13406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</w:t>
                  </w:r>
                </w:p>
              </w:tc>
            </w:tr>
            <w:tr w:rsidR="00706E19" w:rsidRPr="00081086" w14:paraId="4F3AB1B5" w14:textId="77777777" w:rsidTr="00706E19">
              <w:trPr>
                <w:trHeight w:val="79"/>
              </w:trPr>
              <w:tc>
                <w:tcPr>
                  <w:tcW w:w="2137" w:type="dxa"/>
                  <w:vAlign w:val="bottom"/>
                </w:tcPr>
                <w:p w14:paraId="516B5649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Finance Director</w:t>
                  </w:r>
                </w:p>
              </w:tc>
              <w:tc>
                <w:tcPr>
                  <w:tcW w:w="810" w:type="dxa"/>
                  <w:vAlign w:val="bottom"/>
                </w:tcPr>
                <w:p w14:paraId="1DD9FFE5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0</w:t>
                  </w:r>
                </w:p>
              </w:tc>
            </w:tr>
            <w:tr w:rsidR="00706E19" w:rsidRPr="00081086" w14:paraId="2533151D" w14:textId="77777777" w:rsidTr="00706E19">
              <w:trPr>
                <w:trHeight w:val="18"/>
              </w:trPr>
              <w:tc>
                <w:tcPr>
                  <w:tcW w:w="2137" w:type="dxa"/>
                  <w:vAlign w:val="bottom"/>
                </w:tcPr>
                <w:p w14:paraId="19C04B77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Other</w:t>
                  </w:r>
                </w:p>
              </w:tc>
              <w:tc>
                <w:tcPr>
                  <w:tcW w:w="810" w:type="dxa"/>
                  <w:vAlign w:val="bottom"/>
                </w:tcPr>
                <w:p w14:paraId="011BDE7D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</w:t>
                  </w:r>
                </w:p>
              </w:tc>
            </w:tr>
            <w:tr w:rsidR="00706E19" w:rsidRPr="00081086" w14:paraId="5F3528CA" w14:textId="77777777" w:rsidTr="00706E19">
              <w:trPr>
                <w:trHeight w:val="19"/>
              </w:trPr>
              <w:tc>
                <w:tcPr>
                  <w:tcW w:w="2137" w:type="dxa"/>
                  <w:shd w:val="clear" w:color="auto" w:fill="D37781" w:themeFill="accent3" w:themeFillTint="99"/>
                  <w:vAlign w:val="bottom"/>
                </w:tcPr>
                <w:p w14:paraId="33BDB9C0" w14:textId="77777777" w:rsidR="00706E19" w:rsidRPr="00081086" w:rsidRDefault="00706E19" w:rsidP="00706E19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  <w:tc>
                <w:tcPr>
                  <w:tcW w:w="810" w:type="dxa"/>
                  <w:shd w:val="clear" w:color="auto" w:fill="D37781" w:themeFill="accent3" w:themeFillTint="99"/>
                  <w:vAlign w:val="bottom"/>
                </w:tcPr>
                <w:p w14:paraId="108BD348" w14:textId="77777777" w:rsidR="00706E19" w:rsidRPr="00081086" w:rsidRDefault="00706E19" w:rsidP="00706E19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081086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51</w:t>
                  </w:r>
                </w:p>
              </w:tc>
            </w:tr>
          </w:tbl>
          <w:p w14:paraId="5386CB89" w14:textId="77777777" w:rsidR="00706E19" w:rsidRDefault="00706E19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p w14:paraId="7AD45605" w14:textId="77777777" w:rsidR="00706E19" w:rsidRDefault="00706E19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tbl>
            <w:tblPr>
              <w:tblW w:w="294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34"/>
              <w:gridCol w:w="810"/>
            </w:tblGrid>
            <w:tr w:rsidR="002D0F12" w:rsidRPr="008B5294" w14:paraId="191899E2" w14:textId="77777777" w:rsidTr="00706E19">
              <w:trPr>
                <w:trHeight w:val="153"/>
              </w:trPr>
              <w:tc>
                <w:tcPr>
                  <w:tcW w:w="2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6F3C539" w14:textId="05616904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Uni</w:t>
                  </w:r>
                  <w:r w:rsidRPr="002D0F12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versity</w:t>
                  </w:r>
                  <w:r w:rsidRPr="008B5294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 xml:space="preserve"> type</w:t>
                  </w:r>
                </w:p>
              </w:tc>
              <w:tc>
                <w:tcPr>
                  <w:tcW w:w="810" w:type="dxa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0E207C2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</w:tr>
            <w:tr w:rsidR="002D0F12" w:rsidRPr="008B5294" w14:paraId="66CDE790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FD42873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Russell Group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920AA34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5</w:t>
                  </w:r>
                </w:p>
              </w:tc>
            </w:tr>
            <w:tr w:rsidR="002D0F12" w:rsidRPr="008B5294" w14:paraId="06A3A2D8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4395EED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Cathedrals Group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27FB54E2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4</w:t>
                  </w:r>
                </w:p>
              </w:tc>
            </w:tr>
            <w:tr w:rsidR="002D0F12" w:rsidRPr="008B5294" w14:paraId="4869CDA7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EAAD9E3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proofErr w:type="spellStart"/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GuildHE</w:t>
                  </w:r>
                  <w:proofErr w:type="spellEnd"/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B75B3C2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6</w:t>
                  </w:r>
                </w:p>
              </w:tc>
            </w:tr>
            <w:tr w:rsidR="002D0F12" w:rsidRPr="008B5294" w14:paraId="3B318BC7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E036BCB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Independent Universities Alliance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44B0259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3</w:t>
                  </w:r>
                </w:p>
              </w:tc>
            </w:tr>
            <w:tr w:rsidR="002D0F12" w:rsidRPr="008B5294" w14:paraId="68749FD6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6CC341F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Million Plus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2F87982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2</w:t>
                  </w:r>
                </w:p>
              </w:tc>
            </w:tr>
            <w:tr w:rsidR="002D0F12" w:rsidRPr="008B5294" w14:paraId="08169CDE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D24C9C7" w14:textId="6463B3D3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Post-</w:t>
                  </w: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92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75DCCDA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16</w:t>
                  </w:r>
                </w:p>
              </w:tc>
            </w:tr>
            <w:tr w:rsidR="002D0F12" w:rsidRPr="008B5294" w14:paraId="43E92324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68CADB7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Universities Ireland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DF120BE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</w:t>
                  </w:r>
                </w:p>
              </w:tc>
            </w:tr>
            <w:tr w:rsidR="002D0F12" w:rsidRPr="008B5294" w14:paraId="7E718526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1F5FA43" w14:textId="77777777" w:rsidR="002D0F12" w:rsidRPr="008B5294" w:rsidRDefault="002D0F12" w:rsidP="008B5294">
                  <w:pPr>
                    <w:spacing w:after="0" w:line="240" w:lineRule="auto"/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Cs/>
                      <w:sz w:val="20"/>
                      <w:szCs w:val="20"/>
                      <w:lang w:eastAsia="en-GB"/>
                    </w:rPr>
                    <w:t>Other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48EC28B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sz w:val="20"/>
                      <w:szCs w:val="20"/>
                      <w:lang w:eastAsia="en-GB"/>
                    </w:rPr>
                    <w:t>14</w:t>
                  </w:r>
                </w:p>
              </w:tc>
            </w:tr>
            <w:tr w:rsidR="002D0F12" w:rsidRPr="008B5294" w14:paraId="31299877" w14:textId="77777777" w:rsidTr="00706E19">
              <w:trPr>
                <w:trHeight w:val="265"/>
              </w:trPr>
              <w:tc>
                <w:tcPr>
                  <w:tcW w:w="213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40E0C39" w14:textId="7B9AAABD" w:rsidR="002D0F12" w:rsidRPr="008B5294" w:rsidRDefault="002D0F12" w:rsidP="002D0F12">
                  <w:pPr>
                    <w:spacing w:after="0" w:line="240" w:lineRule="auto"/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</w:pPr>
                  <w:r w:rsidRPr="002D0F12">
                    <w:rPr>
                      <w:rFonts w:eastAsia="Times New Roman" w:cs="Arial"/>
                      <w:b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  <w:tc>
                <w:tcPr>
                  <w:tcW w:w="81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D37781" w:themeFill="accent3" w:themeFillTint="99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9F7C5A5" w14:textId="77777777" w:rsidR="002D0F12" w:rsidRPr="008B5294" w:rsidRDefault="002D0F12" w:rsidP="008B5294">
                  <w:pPr>
                    <w:spacing w:after="0" w:line="240" w:lineRule="auto"/>
                    <w:jc w:val="right"/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8B5294">
                    <w:rPr>
                      <w:rFonts w:eastAsia="Times New Roman" w:cs="Arial"/>
                      <w:b/>
                      <w:bCs/>
                      <w:sz w:val="20"/>
                      <w:szCs w:val="20"/>
                      <w:lang w:eastAsia="en-GB"/>
                    </w:rPr>
                    <w:t>51</w:t>
                  </w:r>
                </w:p>
              </w:tc>
            </w:tr>
          </w:tbl>
          <w:p w14:paraId="162FF4F4" w14:textId="77777777" w:rsidR="00081086" w:rsidRDefault="00081086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  <w:p w14:paraId="2554312E" w14:textId="3FBF2B4A" w:rsidR="0008635E" w:rsidRPr="00AF6409" w:rsidRDefault="0008635E" w:rsidP="00CF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bookmarkStart w:id="0" w:name="_GoBack"/>
        <w:bookmarkEnd w:id="0"/>
      </w:tr>
    </w:tbl>
    <w:p w14:paraId="3ADA0C7F" w14:textId="645DBFF9" w:rsidR="004E2188" w:rsidRPr="003B12F1" w:rsidRDefault="004E2188" w:rsidP="003B12F1"/>
    <w:sectPr w:rsidR="004E2188" w:rsidRPr="003B12F1" w:rsidSect="00227063">
      <w:headerReference w:type="default" r:id="rId8"/>
      <w:footerReference w:type="default" r:id="rId9"/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ED07BE" w14:textId="77777777" w:rsidR="001014B4" w:rsidRDefault="001014B4" w:rsidP="00334559">
      <w:pPr>
        <w:spacing w:after="0" w:line="240" w:lineRule="auto"/>
      </w:pPr>
      <w:r>
        <w:separator/>
      </w:r>
    </w:p>
  </w:endnote>
  <w:endnote w:type="continuationSeparator" w:id="0">
    <w:p w14:paraId="146D764E" w14:textId="77777777" w:rsidR="001014B4" w:rsidRDefault="001014B4" w:rsidP="00334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leo">
    <w:altName w:val="Arial"/>
    <w:panose1 w:val="00000000000000000000"/>
    <w:charset w:val="00"/>
    <w:family w:val="swiss"/>
    <w:notTrueType/>
    <w:pitch w:val="variable"/>
    <w:sig w:usb0="A00000AF" w:usb1="5000604B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39763F" w14:textId="362B358C" w:rsidR="001D5481" w:rsidRDefault="004E2188" w:rsidP="00D527B1">
    <w:pPr>
      <w:pStyle w:val="Footer"/>
      <w:rPr>
        <w:b/>
        <w:color w:val="918484" w:themeColor="text2"/>
        <w:lang w:val="en-US"/>
      </w:rPr>
    </w:pPr>
    <w:r w:rsidRPr="007B42DE">
      <w:rPr>
        <w:noProof/>
        <w:color w:val="918484" w:themeColor="text2"/>
        <w:lang w:eastAsia="en-GB"/>
      </w:rPr>
      <w:drawing>
        <wp:anchor distT="0" distB="0" distL="114300" distR="114300" simplePos="0" relativeHeight="251652608" behindDoc="1" locked="0" layoutInCell="1" allowOverlap="1" wp14:anchorId="050A52B5" wp14:editId="78138A1F">
          <wp:simplePos x="0" y="0"/>
          <wp:positionH relativeFrom="column">
            <wp:posOffset>8729296</wp:posOffset>
          </wp:positionH>
          <wp:positionV relativeFrom="paragraph">
            <wp:posOffset>-156357</wp:posOffset>
          </wp:positionV>
          <wp:extent cx="649166" cy="480647"/>
          <wp:effectExtent l="19050" t="0" r="0" b="0"/>
          <wp:wrapNone/>
          <wp:docPr id="14" name="Picture 14" descr="SL-Single-Seed-100%-Green-PNG 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22" descr="SL-Single-Seed-100%-Green-PNG 2.png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prstClr val="black"/>
                      <a:schemeClr val="tx2">
                        <a:tint val="45000"/>
                        <a:satMod val="400000"/>
                      </a:schemeClr>
                    </a:duoton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9166" cy="480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7EEE">
      <w:rPr>
        <w:noProof/>
        <w:color w:val="918484" w:themeColor="text2"/>
        <w:lang w:eastAsia="en-GB"/>
      </w:rPr>
      <mc:AlternateContent>
        <mc:Choice Requires="wps">
          <w:drawing>
            <wp:anchor distT="4294967295" distB="4294967295" distL="114300" distR="114300" simplePos="0" relativeHeight="251666944" behindDoc="0" locked="0" layoutInCell="1" allowOverlap="1" wp14:anchorId="20A6B316" wp14:editId="36311528">
              <wp:simplePos x="0" y="0"/>
              <wp:positionH relativeFrom="column">
                <wp:posOffset>2861310</wp:posOffset>
              </wp:positionH>
              <wp:positionV relativeFrom="paragraph">
                <wp:posOffset>-281306</wp:posOffset>
              </wp:positionV>
              <wp:extent cx="6671945" cy="0"/>
              <wp:effectExtent l="19050" t="19050" r="14605" b="19050"/>
              <wp:wrapNone/>
              <wp:docPr id="48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6671945" cy="0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chemeClr val="tx2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4F6E5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225.3pt;margin-top:-22.15pt;width:525.35pt;height:0;flip:x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" strokecolor="#918484 [3215]" strokeweight="2.25pt"/>
          </w:pict>
        </mc:Fallback>
      </mc:AlternateContent>
    </w:r>
    <w:r w:rsidR="00081086">
      <w:rPr>
        <w:b/>
        <w:color w:val="918484" w:themeColor="text2"/>
        <w:lang w:val="en-US"/>
      </w:rPr>
      <w:t>©Shift Learning 2018</w:t>
    </w:r>
  </w:p>
  <w:p w14:paraId="314359B2" w14:textId="037A3205" w:rsidR="004E2188" w:rsidRPr="007B42DE" w:rsidRDefault="004E2188" w:rsidP="00D527B1">
    <w:pPr>
      <w:pStyle w:val="Footer"/>
      <w:rPr>
        <w:color w:val="918484" w:themeColor="text2"/>
      </w:rPr>
    </w:pP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Pr="007B42DE">
      <w:rPr>
        <w:b/>
        <w:color w:val="918484" w:themeColor="text2"/>
        <w:lang w:val="en-US"/>
      </w:rPr>
      <w:tab/>
    </w:r>
    <w:r w:rsidR="00066FF4" w:rsidRPr="007B42DE">
      <w:rPr>
        <w:b/>
        <w:color w:val="918484" w:themeColor="text2"/>
      </w:rPr>
      <w:fldChar w:fldCharType="begin"/>
    </w:r>
    <w:r w:rsidRPr="007B42DE">
      <w:rPr>
        <w:b/>
        <w:color w:val="918484" w:themeColor="text2"/>
      </w:rPr>
      <w:instrText xml:space="preserve"> PAGE   \* MERGEFORMAT </w:instrText>
    </w:r>
    <w:r w:rsidR="00066FF4" w:rsidRPr="007B42DE">
      <w:rPr>
        <w:b/>
        <w:color w:val="918484" w:themeColor="text2"/>
      </w:rPr>
      <w:fldChar w:fldCharType="separate"/>
    </w:r>
    <w:r w:rsidR="0008635E">
      <w:rPr>
        <w:b/>
        <w:noProof/>
        <w:color w:val="918484" w:themeColor="text2"/>
      </w:rPr>
      <w:t>2</w:t>
    </w:r>
    <w:r w:rsidR="00066FF4" w:rsidRPr="007B42DE">
      <w:rPr>
        <w:b/>
        <w:color w:val="918484" w:themeColor="text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CAED74" w14:textId="77777777" w:rsidR="001014B4" w:rsidRDefault="001014B4" w:rsidP="00334559">
      <w:pPr>
        <w:spacing w:after="0" w:line="240" w:lineRule="auto"/>
      </w:pPr>
      <w:r>
        <w:separator/>
      </w:r>
    </w:p>
  </w:footnote>
  <w:footnote w:type="continuationSeparator" w:id="0">
    <w:p w14:paraId="1A8B68EB" w14:textId="77777777" w:rsidR="001014B4" w:rsidRDefault="001014B4" w:rsidP="00334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4B4B6F" w14:textId="77777777" w:rsidR="004E2188" w:rsidRDefault="004E2188">
    <w:pPr>
      <w:pStyle w:val="Header"/>
    </w:pPr>
    <w:r w:rsidRPr="00F177CA">
      <w:rPr>
        <w:noProof/>
        <w:lang w:eastAsia="en-GB"/>
      </w:rPr>
      <w:drawing>
        <wp:anchor distT="0" distB="0" distL="114300" distR="114300" simplePos="0" relativeHeight="251657728" behindDoc="1" locked="0" layoutInCell="1" allowOverlap="1" wp14:anchorId="3FFAA117" wp14:editId="0D02CC92">
          <wp:simplePos x="0" y="0"/>
          <wp:positionH relativeFrom="column">
            <wp:posOffset>-592455</wp:posOffset>
          </wp:positionH>
          <wp:positionV relativeFrom="paragraph">
            <wp:posOffset>350520</wp:posOffset>
          </wp:positionV>
          <wp:extent cx="8175381" cy="6131170"/>
          <wp:effectExtent l="19050" t="0" r="0" b="0"/>
          <wp:wrapNone/>
          <wp:docPr id="13" name="Picture 12" descr="WordTemplate-Dandy+Seeds-8%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Template-Dandy+Seeds-8%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75381" cy="6131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7EEE">
      <w:rPr>
        <w:noProof/>
        <w:color w:val="918484" w:themeColor="text2"/>
        <w:lang w:eastAsia="en-GB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3F6EAF04" wp14:editId="143D0C37">
              <wp:simplePos x="0" y="0"/>
              <wp:positionH relativeFrom="column">
                <wp:posOffset>-620395</wp:posOffset>
              </wp:positionH>
              <wp:positionV relativeFrom="paragraph">
                <wp:posOffset>-83820</wp:posOffset>
              </wp:positionV>
              <wp:extent cx="10086975" cy="398780"/>
              <wp:effectExtent l="0" t="0" r="28575" b="20320"/>
              <wp:wrapNone/>
              <wp:docPr id="50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086975" cy="39878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tx2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0561EC" w14:textId="7123B5BE" w:rsidR="004E2188" w:rsidRPr="00227063" w:rsidRDefault="004E2188" w:rsidP="00D527B1">
                          <w:pPr>
                            <w:tabs>
                              <w:tab w:val="left" w:pos="15026"/>
                            </w:tabs>
                            <w:ind w:right="574"/>
                            <w:jc w:val="right"/>
                            <w:rPr>
                              <w:rFonts w:ascii="Aleo" w:hAnsi="Aleo"/>
                              <w:color w:val="FFFFFF" w:themeColor="background1"/>
                              <w:sz w:val="44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F6EAF04" id="Rectangle 12" o:spid="_x0000_s1026" style="position:absolute;margin-left:-48.85pt;margin-top:-6.6pt;width:794.25pt;height:31.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" fillcolor="#918484 [3215]" strokecolor="#918484 [3215]">
              <v:textbox>
                <w:txbxContent>
                  <w:p w14:paraId="140561EC" w14:textId="7123B5BE" w:rsidR="004E2188" w:rsidRPr="00227063" w:rsidRDefault="004E2188" w:rsidP="00D527B1">
                    <w:pPr>
                      <w:tabs>
                        <w:tab w:val="left" w:pos="15026"/>
                      </w:tabs>
                      <w:ind w:right="574"/>
                      <w:jc w:val="right"/>
                      <w:rPr>
                        <w:rFonts w:ascii="Aleo" w:hAnsi="Aleo"/>
                        <w:color w:val="FFFFFF" w:themeColor="background1"/>
                        <w:sz w:val="44"/>
                        <w:lang w:val="en-US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91E69"/>
    <w:multiLevelType w:val="hybridMultilevel"/>
    <w:tmpl w:val="E2103004"/>
    <w:lvl w:ilvl="0" w:tplc="E48429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18484" w:themeColor="tex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63DAE"/>
    <w:multiLevelType w:val="hybridMultilevel"/>
    <w:tmpl w:val="F53CA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13802"/>
    <w:multiLevelType w:val="hybridMultilevel"/>
    <w:tmpl w:val="EAD45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F10AD"/>
    <w:multiLevelType w:val="hybridMultilevel"/>
    <w:tmpl w:val="CBCCFF84"/>
    <w:lvl w:ilvl="0" w:tplc="E48429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18484" w:themeColor="text2"/>
      </w:rPr>
    </w:lvl>
    <w:lvl w:ilvl="1" w:tplc="E48429A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918484" w:themeColor="text2"/>
      </w:rPr>
    </w:lvl>
    <w:lvl w:ilvl="2" w:tplc="AF04BA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8272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8C7B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4C71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A406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702C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D497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E1D1AC7"/>
    <w:multiLevelType w:val="hybridMultilevel"/>
    <w:tmpl w:val="4934D076"/>
    <w:lvl w:ilvl="0" w:tplc="E8D23ED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D966A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581765"/>
    <w:multiLevelType w:val="hybridMultilevel"/>
    <w:tmpl w:val="50A07E76"/>
    <w:lvl w:ilvl="0" w:tplc="02D886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56F5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5894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C03C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32416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4CAD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1CCFF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B843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D2A3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87686C"/>
    <w:multiLevelType w:val="hybridMultilevel"/>
    <w:tmpl w:val="A02AFFA0"/>
    <w:lvl w:ilvl="0" w:tplc="4F9C6C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BC19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3454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640E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94CB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5A1D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1C65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9282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B262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427DED"/>
    <w:multiLevelType w:val="hybridMultilevel"/>
    <w:tmpl w:val="8F1498BE"/>
    <w:lvl w:ilvl="0" w:tplc="E48429AC">
      <w:start w:val="1"/>
      <w:numFmt w:val="bullet"/>
      <w:lvlText w:val=""/>
      <w:lvlJc w:val="left"/>
      <w:pPr>
        <w:ind w:left="725" w:hanging="360"/>
      </w:pPr>
      <w:rPr>
        <w:rFonts w:ascii="Wingdings" w:hAnsi="Wingdings" w:hint="default"/>
        <w:color w:val="918484" w:themeColor="text2"/>
      </w:rPr>
    </w:lvl>
    <w:lvl w:ilvl="1" w:tplc="04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8" w15:restartNumberingAfterBreak="0">
    <w:nsid w:val="52512C55"/>
    <w:multiLevelType w:val="hybridMultilevel"/>
    <w:tmpl w:val="470863B8"/>
    <w:lvl w:ilvl="0" w:tplc="E48429AC">
      <w:start w:val="1"/>
      <w:numFmt w:val="bullet"/>
      <w:lvlText w:val=""/>
      <w:lvlJc w:val="left"/>
      <w:pPr>
        <w:ind w:left="725" w:hanging="360"/>
      </w:pPr>
      <w:rPr>
        <w:rFonts w:ascii="Wingdings" w:hAnsi="Wingdings" w:hint="default"/>
        <w:color w:val="918484" w:themeColor="text2"/>
      </w:rPr>
    </w:lvl>
    <w:lvl w:ilvl="1" w:tplc="08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9" w15:restartNumberingAfterBreak="0">
    <w:nsid w:val="615F3EBF"/>
    <w:multiLevelType w:val="hybridMultilevel"/>
    <w:tmpl w:val="BA863FF0"/>
    <w:lvl w:ilvl="0" w:tplc="E48429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18484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921C27"/>
    <w:multiLevelType w:val="hybridMultilevel"/>
    <w:tmpl w:val="654A32A4"/>
    <w:lvl w:ilvl="0" w:tplc="E48429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18484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E72A8C"/>
    <w:multiLevelType w:val="hybridMultilevel"/>
    <w:tmpl w:val="EC68E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EA27EF"/>
    <w:multiLevelType w:val="hybridMultilevel"/>
    <w:tmpl w:val="91DAD240"/>
    <w:lvl w:ilvl="0" w:tplc="833AAC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DE0A3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3C1F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DCE3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024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1E54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0284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FCA11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1029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3615E"/>
    <w:multiLevelType w:val="hybridMultilevel"/>
    <w:tmpl w:val="AC64F684"/>
    <w:lvl w:ilvl="0" w:tplc="E90E753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D966A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1077D"/>
    <w:multiLevelType w:val="hybridMultilevel"/>
    <w:tmpl w:val="4D0676A6"/>
    <w:lvl w:ilvl="0" w:tplc="593E279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D966A" w:themeColor="accent2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FC37EF"/>
    <w:multiLevelType w:val="hybridMultilevel"/>
    <w:tmpl w:val="225C8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3"/>
  </w:num>
  <w:num w:numId="4">
    <w:abstractNumId w:val="5"/>
  </w:num>
  <w:num w:numId="5">
    <w:abstractNumId w:val="12"/>
  </w:num>
  <w:num w:numId="6">
    <w:abstractNumId w:val="6"/>
  </w:num>
  <w:num w:numId="7">
    <w:abstractNumId w:val="3"/>
  </w:num>
  <w:num w:numId="8">
    <w:abstractNumId w:val="9"/>
  </w:num>
  <w:num w:numId="9">
    <w:abstractNumId w:val="7"/>
  </w:num>
  <w:num w:numId="10">
    <w:abstractNumId w:val="10"/>
  </w:num>
  <w:num w:numId="11">
    <w:abstractNumId w:val="8"/>
  </w:num>
  <w:num w:numId="12">
    <w:abstractNumId w:val="0"/>
  </w:num>
  <w:num w:numId="13">
    <w:abstractNumId w:val="11"/>
  </w:num>
  <w:num w:numId="14">
    <w:abstractNumId w:val="2"/>
  </w:num>
  <w:num w:numId="15">
    <w:abstractNumId w:val="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5537">
      <o:colormenu v:ext="edit" strokecolor="none [3206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559"/>
    <w:rsid w:val="00006146"/>
    <w:rsid w:val="0001099B"/>
    <w:rsid w:val="00066FF4"/>
    <w:rsid w:val="00081086"/>
    <w:rsid w:val="00081C48"/>
    <w:rsid w:val="0008635E"/>
    <w:rsid w:val="000B6BC6"/>
    <w:rsid w:val="000C3B86"/>
    <w:rsid w:val="000D6793"/>
    <w:rsid w:val="000F530E"/>
    <w:rsid w:val="000F597C"/>
    <w:rsid w:val="001014B4"/>
    <w:rsid w:val="0013564C"/>
    <w:rsid w:val="0014166C"/>
    <w:rsid w:val="0018340B"/>
    <w:rsid w:val="001868F1"/>
    <w:rsid w:val="001D5481"/>
    <w:rsid w:val="002003E3"/>
    <w:rsid w:val="002025B0"/>
    <w:rsid w:val="00227063"/>
    <w:rsid w:val="00230FF2"/>
    <w:rsid w:val="002860BB"/>
    <w:rsid w:val="002D0F12"/>
    <w:rsid w:val="002E2AFF"/>
    <w:rsid w:val="00306C95"/>
    <w:rsid w:val="00313496"/>
    <w:rsid w:val="00334559"/>
    <w:rsid w:val="003A5B19"/>
    <w:rsid w:val="003B12F1"/>
    <w:rsid w:val="00407B58"/>
    <w:rsid w:val="004673E8"/>
    <w:rsid w:val="00485013"/>
    <w:rsid w:val="00486C4D"/>
    <w:rsid w:val="004939D6"/>
    <w:rsid w:val="004C11F9"/>
    <w:rsid w:val="004C3825"/>
    <w:rsid w:val="004E1C2A"/>
    <w:rsid w:val="004E2188"/>
    <w:rsid w:val="00502377"/>
    <w:rsid w:val="00512550"/>
    <w:rsid w:val="00525928"/>
    <w:rsid w:val="00564A91"/>
    <w:rsid w:val="005B38F2"/>
    <w:rsid w:val="005C01DB"/>
    <w:rsid w:val="005F5F96"/>
    <w:rsid w:val="00600CF9"/>
    <w:rsid w:val="00641168"/>
    <w:rsid w:val="006447C3"/>
    <w:rsid w:val="0067670C"/>
    <w:rsid w:val="00694769"/>
    <w:rsid w:val="006A4AAD"/>
    <w:rsid w:val="006C0EF9"/>
    <w:rsid w:val="006D54D9"/>
    <w:rsid w:val="006D79C7"/>
    <w:rsid w:val="007040C2"/>
    <w:rsid w:val="00704DE9"/>
    <w:rsid w:val="00706E19"/>
    <w:rsid w:val="007255FE"/>
    <w:rsid w:val="007A4E79"/>
    <w:rsid w:val="007B1F36"/>
    <w:rsid w:val="007B42DE"/>
    <w:rsid w:val="007E205E"/>
    <w:rsid w:val="007F451F"/>
    <w:rsid w:val="00843E04"/>
    <w:rsid w:val="00866C6A"/>
    <w:rsid w:val="0087519B"/>
    <w:rsid w:val="008751DF"/>
    <w:rsid w:val="0088758D"/>
    <w:rsid w:val="008B5294"/>
    <w:rsid w:val="009C3F44"/>
    <w:rsid w:val="009E2933"/>
    <w:rsid w:val="00A10F7F"/>
    <w:rsid w:val="00A170C0"/>
    <w:rsid w:val="00A27908"/>
    <w:rsid w:val="00A3284E"/>
    <w:rsid w:val="00A7740F"/>
    <w:rsid w:val="00A83263"/>
    <w:rsid w:val="00AA45CF"/>
    <w:rsid w:val="00AE3AAA"/>
    <w:rsid w:val="00AF6409"/>
    <w:rsid w:val="00B06FF1"/>
    <w:rsid w:val="00B17227"/>
    <w:rsid w:val="00B5609D"/>
    <w:rsid w:val="00B971EC"/>
    <w:rsid w:val="00BA5C34"/>
    <w:rsid w:val="00BB5BBC"/>
    <w:rsid w:val="00BC373B"/>
    <w:rsid w:val="00C164EE"/>
    <w:rsid w:val="00C24383"/>
    <w:rsid w:val="00C2665C"/>
    <w:rsid w:val="00C2764B"/>
    <w:rsid w:val="00C76E5C"/>
    <w:rsid w:val="00CA763F"/>
    <w:rsid w:val="00CD5015"/>
    <w:rsid w:val="00CE0659"/>
    <w:rsid w:val="00CE7CBE"/>
    <w:rsid w:val="00CF1D4F"/>
    <w:rsid w:val="00D200AD"/>
    <w:rsid w:val="00D50E78"/>
    <w:rsid w:val="00D527B1"/>
    <w:rsid w:val="00D57ED1"/>
    <w:rsid w:val="00D81EFB"/>
    <w:rsid w:val="00D84592"/>
    <w:rsid w:val="00DA6B70"/>
    <w:rsid w:val="00DE0B7F"/>
    <w:rsid w:val="00DE2FE2"/>
    <w:rsid w:val="00DE7A63"/>
    <w:rsid w:val="00E03322"/>
    <w:rsid w:val="00E36F15"/>
    <w:rsid w:val="00E41464"/>
    <w:rsid w:val="00E57AC9"/>
    <w:rsid w:val="00EA6162"/>
    <w:rsid w:val="00EA6634"/>
    <w:rsid w:val="00EC3BEA"/>
    <w:rsid w:val="00ED6C36"/>
    <w:rsid w:val="00EF4264"/>
    <w:rsid w:val="00F177CA"/>
    <w:rsid w:val="00F220A3"/>
    <w:rsid w:val="00F30D74"/>
    <w:rsid w:val="00F97EEE"/>
    <w:rsid w:val="00FA57CE"/>
    <w:rsid w:val="00FB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o:colormenu v:ext="edit" strokecolor="none [3206]"/>
    </o:shapedefaults>
    <o:shapelayout v:ext="edit">
      <o:idmap v:ext="edit" data="1"/>
    </o:shapelayout>
  </w:shapeDefaults>
  <w:decimalSymbol w:val="."/>
  <w:listSeparator w:val=","/>
  <w14:docId w14:val="555A4BC3"/>
  <w15:docId w15:val="{B64C910D-597D-487E-B040-F3D9B344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5928"/>
    <w:rPr>
      <w:rFonts w:ascii="Corbel" w:hAnsi="Corbe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928"/>
    <w:pPr>
      <w:keepNext/>
      <w:keepLines/>
      <w:spacing w:before="480" w:after="0"/>
      <w:outlineLvl w:val="0"/>
    </w:pPr>
    <w:rPr>
      <w:rFonts w:ascii="Aleo" w:eastAsiaTheme="majorEastAsia" w:hAnsi="Aleo" w:cstheme="majorBidi"/>
      <w:b/>
      <w:bCs/>
      <w:color w:val="6D966A" w:themeColor="accent2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6793"/>
    <w:pPr>
      <w:keepNext/>
      <w:keepLines/>
      <w:spacing w:before="200" w:after="0"/>
      <w:outlineLvl w:val="1"/>
    </w:pPr>
    <w:rPr>
      <w:rFonts w:ascii="Aleo" w:eastAsiaTheme="majorEastAsia" w:hAnsi="Aleo" w:cstheme="majorBidi"/>
      <w:b/>
      <w:bCs/>
      <w:color w:val="6D966A" w:themeColor="accent1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12F1"/>
    <w:pPr>
      <w:keepNext/>
      <w:keepLines/>
      <w:spacing w:before="200" w:after="0"/>
      <w:outlineLvl w:val="2"/>
    </w:pPr>
    <w:rPr>
      <w:rFonts w:ascii="Aleo" w:eastAsiaTheme="majorEastAsia" w:hAnsi="Aleo" w:cstheme="majorBidi"/>
      <w:b/>
      <w:bCs/>
      <w:color w:val="918484" w:themeColor="text2"/>
      <w:sz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70C"/>
    <w:pPr>
      <w:keepNext/>
      <w:keepLines/>
      <w:spacing w:before="200" w:after="0"/>
      <w:outlineLvl w:val="3"/>
    </w:pPr>
    <w:rPr>
      <w:rFonts w:ascii="Aleo" w:eastAsiaTheme="majorEastAsia" w:hAnsi="Aleo" w:cstheme="majorBidi"/>
      <w:b/>
      <w:bCs/>
      <w:iCs/>
      <w:color w:val="D4B67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45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4559"/>
  </w:style>
  <w:style w:type="paragraph" w:styleId="Footer">
    <w:name w:val="footer"/>
    <w:basedOn w:val="Normal"/>
    <w:link w:val="FooterChar"/>
    <w:uiPriority w:val="99"/>
    <w:unhideWhenUsed/>
    <w:rsid w:val="003345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559"/>
  </w:style>
  <w:style w:type="paragraph" w:styleId="BalloonText">
    <w:name w:val="Balloon Text"/>
    <w:basedOn w:val="Normal"/>
    <w:link w:val="BalloonTextChar"/>
    <w:uiPriority w:val="99"/>
    <w:semiHidden/>
    <w:unhideWhenUsed/>
    <w:rsid w:val="00D52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7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592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25928"/>
    <w:rPr>
      <w:rFonts w:ascii="Aleo" w:eastAsiaTheme="majorEastAsia" w:hAnsi="Aleo" w:cstheme="majorBidi"/>
      <w:b/>
      <w:bCs/>
      <w:color w:val="6D966A" w:themeColor="accent2"/>
      <w:sz w:val="36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25928"/>
    <w:pPr>
      <w:outlineLvl w:val="9"/>
    </w:pPr>
    <w:rPr>
      <w:rFonts w:asciiTheme="majorHAnsi" w:hAnsiTheme="majorHAnsi"/>
      <w:color w:val="51704F" w:themeColor="accent1" w:themeShade="BF"/>
      <w:sz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2592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525928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D6793"/>
    <w:rPr>
      <w:rFonts w:ascii="Aleo" w:eastAsiaTheme="majorEastAsia" w:hAnsi="Aleo" w:cstheme="majorBidi"/>
      <w:b/>
      <w:bCs/>
      <w:color w:val="6D966A" w:themeColor="accent1"/>
      <w:sz w:val="30"/>
      <w:szCs w:val="26"/>
    </w:rPr>
  </w:style>
  <w:style w:type="paragraph" w:styleId="Title">
    <w:name w:val="Title"/>
    <w:basedOn w:val="Normal"/>
    <w:next w:val="Normal"/>
    <w:link w:val="TitleChar"/>
    <w:uiPriority w:val="10"/>
    <w:rsid w:val="000D6793"/>
    <w:pPr>
      <w:pBdr>
        <w:bottom w:val="single" w:sz="8" w:space="4" w:color="6D966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6D6262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6793"/>
    <w:rPr>
      <w:rFonts w:asciiTheme="majorHAnsi" w:eastAsiaTheme="majorEastAsia" w:hAnsiTheme="majorHAnsi" w:cstheme="majorBidi"/>
      <w:color w:val="6D6262" w:themeColor="text2" w:themeShade="BF"/>
      <w:spacing w:val="5"/>
      <w:kern w:val="28"/>
      <w:sz w:val="5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3B12F1"/>
    <w:rPr>
      <w:rFonts w:ascii="Aleo" w:eastAsiaTheme="majorEastAsia" w:hAnsi="Aleo" w:cstheme="majorBidi"/>
      <w:b/>
      <w:bCs/>
      <w:color w:val="918484" w:themeColor="text2"/>
      <w:sz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7670C"/>
    <w:rPr>
      <w:rFonts w:ascii="Aleo" w:eastAsiaTheme="majorEastAsia" w:hAnsi="Aleo" w:cstheme="majorBidi"/>
      <w:b/>
      <w:bCs/>
      <w:iCs/>
      <w:color w:val="D4B67D"/>
    </w:rPr>
  </w:style>
  <w:style w:type="paragraph" w:styleId="TOC2">
    <w:name w:val="toc 2"/>
    <w:basedOn w:val="Normal"/>
    <w:next w:val="Normal"/>
    <w:autoRedefine/>
    <w:uiPriority w:val="39"/>
    <w:unhideWhenUsed/>
    <w:rsid w:val="003B12F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3B12F1"/>
    <w:pPr>
      <w:spacing w:after="100"/>
      <w:ind w:left="440"/>
    </w:pPr>
  </w:style>
  <w:style w:type="paragraph" w:styleId="Quote">
    <w:name w:val="Quote"/>
    <w:aliases w:val="Quote 1"/>
    <w:basedOn w:val="Normal"/>
    <w:next w:val="Normal"/>
    <w:link w:val="QuoteChar"/>
    <w:uiPriority w:val="29"/>
    <w:qFormat/>
    <w:rsid w:val="00A7740F"/>
    <w:pPr>
      <w:pBdr>
        <w:bottom w:val="single" w:sz="8" w:space="0" w:color="7592C1" w:themeColor="accent6"/>
      </w:pBdr>
      <w:spacing w:before="200" w:line="360" w:lineRule="auto"/>
      <w:ind w:left="284" w:right="284"/>
    </w:pPr>
    <w:rPr>
      <w:b/>
      <w:i/>
      <w:iCs/>
      <w:color w:val="7592C1" w:themeColor="accent6"/>
    </w:rPr>
  </w:style>
  <w:style w:type="character" w:customStyle="1" w:styleId="QuoteChar">
    <w:name w:val="Quote Char"/>
    <w:aliases w:val="Quote 1 Char"/>
    <w:basedOn w:val="DefaultParagraphFont"/>
    <w:link w:val="Quote"/>
    <w:uiPriority w:val="29"/>
    <w:rsid w:val="00A7740F"/>
    <w:rPr>
      <w:rFonts w:ascii="Corbel" w:hAnsi="Corbel"/>
      <w:b/>
      <w:i/>
      <w:iCs/>
      <w:color w:val="7592C1" w:themeColor="accent6"/>
    </w:rPr>
  </w:style>
  <w:style w:type="paragraph" w:styleId="IntenseQuote">
    <w:name w:val="Intense Quote"/>
    <w:aliases w:val="Quote 1 Ref"/>
    <w:basedOn w:val="Normal"/>
    <w:next w:val="Normal"/>
    <w:link w:val="IntenseQuoteChar"/>
    <w:uiPriority w:val="30"/>
    <w:qFormat/>
    <w:rsid w:val="002003E3"/>
    <w:pPr>
      <w:jc w:val="right"/>
    </w:pPr>
    <w:rPr>
      <w:b/>
      <w:color w:val="7592C1" w:themeColor="accent6"/>
    </w:rPr>
  </w:style>
  <w:style w:type="character" w:customStyle="1" w:styleId="IntenseQuoteChar">
    <w:name w:val="Intense Quote Char"/>
    <w:aliases w:val="Quote 1 Ref Char"/>
    <w:basedOn w:val="DefaultParagraphFont"/>
    <w:link w:val="IntenseQuote"/>
    <w:uiPriority w:val="30"/>
    <w:rsid w:val="002003E3"/>
    <w:rPr>
      <w:rFonts w:ascii="Corbel" w:hAnsi="Corbel"/>
      <w:b/>
      <w:color w:val="7592C1" w:themeColor="accent6"/>
    </w:rPr>
  </w:style>
  <w:style w:type="paragraph" w:styleId="Subtitle">
    <w:name w:val="Subtitle"/>
    <w:basedOn w:val="Normal"/>
    <w:next w:val="Normal"/>
    <w:link w:val="SubtitleChar"/>
    <w:uiPriority w:val="11"/>
    <w:rsid w:val="00512550"/>
    <w:pPr>
      <w:numPr>
        <w:ilvl w:val="1"/>
      </w:numPr>
    </w:pPr>
    <w:rPr>
      <w:rFonts w:asciiTheme="majorHAnsi" w:eastAsiaTheme="majorEastAsia" w:hAnsiTheme="majorHAnsi" w:cstheme="majorBidi"/>
      <w:i/>
      <w:iCs/>
      <w:color w:val="6D966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12550"/>
    <w:rPr>
      <w:rFonts w:asciiTheme="majorHAnsi" w:eastAsiaTheme="majorEastAsia" w:hAnsiTheme="majorHAnsi" w:cstheme="majorBidi"/>
      <w:i/>
      <w:iCs/>
      <w:color w:val="6D966A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rsid w:val="00512550"/>
    <w:rPr>
      <w:b/>
      <w:bCs/>
      <w:smallCaps/>
      <w:color w:val="6D966A" w:themeColor="accent2"/>
      <w:spacing w:val="5"/>
      <w:u w:val="single"/>
    </w:rPr>
  </w:style>
  <w:style w:type="paragraph" w:customStyle="1" w:styleId="Quote2">
    <w:name w:val="Quote 2"/>
    <w:basedOn w:val="Normal"/>
    <w:next w:val="Normal"/>
    <w:qFormat/>
    <w:rsid w:val="00A7740F"/>
    <w:pPr>
      <w:pBdr>
        <w:bottom w:val="single" w:sz="8" w:space="0" w:color="934E74" w:themeColor="accent5"/>
      </w:pBdr>
      <w:spacing w:before="200" w:line="360" w:lineRule="auto"/>
      <w:ind w:left="284" w:right="284"/>
    </w:pPr>
    <w:rPr>
      <w:b/>
      <w:i/>
      <w:color w:val="934E74" w:themeColor="accent5"/>
    </w:rPr>
  </w:style>
  <w:style w:type="paragraph" w:customStyle="1" w:styleId="Quote2Ref">
    <w:name w:val="Quote 2 Ref"/>
    <w:basedOn w:val="IntenseQuote"/>
    <w:qFormat/>
    <w:rsid w:val="00D57ED1"/>
    <w:rPr>
      <w:color w:val="934E74" w:themeColor="accent5"/>
    </w:rPr>
  </w:style>
  <w:style w:type="paragraph" w:customStyle="1" w:styleId="Quote3">
    <w:name w:val="Quote 3"/>
    <w:basedOn w:val="Normal"/>
    <w:qFormat/>
    <w:rsid w:val="00A7740F"/>
    <w:pPr>
      <w:pBdr>
        <w:bottom w:val="single" w:sz="8" w:space="0" w:color="F1941E" w:themeColor="accent4"/>
      </w:pBdr>
      <w:spacing w:before="200" w:line="360" w:lineRule="auto"/>
      <w:ind w:left="284" w:right="284"/>
    </w:pPr>
    <w:rPr>
      <w:b/>
      <w:i/>
      <w:color w:val="F1941E" w:themeColor="accent4"/>
    </w:rPr>
  </w:style>
  <w:style w:type="paragraph" w:customStyle="1" w:styleId="Quote3Ref">
    <w:name w:val="Quote 3 Ref"/>
    <w:basedOn w:val="Quote2Ref"/>
    <w:qFormat/>
    <w:rsid w:val="00A170C0"/>
    <w:rPr>
      <w:color w:val="F1941E" w:themeColor="accent4"/>
    </w:rPr>
  </w:style>
  <w:style w:type="paragraph" w:customStyle="1" w:styleId="Quote4">
    <w:name w:val="Quote 4"/>
    <w:basedOn w:val="Normal"/>
    <w:link w:val="Quote4Char"/>
    <w:qFormat/>
    <w:rsid w:val="0067670C"/>
    <w:pPr>
      <w:pBdr>
        <w:bottom w:val="single" w:sz="4" w:space="1" w:color="6D966A" w:themeColor="accent2"/>
      </w:pBdr>
    </w:pPr>
    <w:rPr>
      <w:i/>
      <w:color w:val="6D966A" w:themeColor="accent2"/>
    </w:rPr>
  </w:style>
  <w:style w:type="paragraph" w:customStyle="1" w:styleId="Quote4ref">
    <w:name w:val="Quote 4 ref"/>
    <w:basedOn w:val="Normal"/>
    <w:link w:val="Quote4refChar"/>
    <w:qFormat/>
    <w:rsid w:val="0067670C"/>
    <w:pPr>
      <w:jc w:val="right"/>
    </w:pPr>
    <w:rPr>
      <w:b/>
      <w:color w:val="6D966A" w:themeColor="accent2"/>
    </w:rPr>
  </w:style>
  <w:style w:type="character" w:customStyle="1" w:styleId="Quote4Char">
    <w:name w:val="Quote 4 Char"/>
    <w:basedOn w:val="DefaultParagraphFont"/>
    <w:link w:val="Quote4"/>
    <w:rsid w:val="0067670C"/>
    <w:rPr>
      <w:rFonts w:ascii="Corbel" w:hAnsi="Corbel"/>
      <w:i/>
      <w:color w:val="6D966A" w:themeColor="accent2"/>
    </w:rPr>
  </w:style>
  <w:style w:type="character" w:customStyle="1" w:styleId="Quote4refChar">
    <w:name w:val="Quote 4 ref Char"/>
    <w:basedOn w:val="DefaultParagraphFont"/>
    <w:link w:val="Quote4ref"/>
    <w:rsid w:val="0067670C"/>
    <w:rPr>
      <w:rFonts w:ascii="Corbel" w:hAnsi="Corbel"/>
      <w:b/>
      <w:color w:val="6D966A" w:themeColor="accent2"/>
    </w:rPr>
  </w:style>
  <w:style w:type="table" w:styleId="TableGrid">
    <w:name w:val="Table Grid"/>
    <w:basedOn w:val="TableNormal"/>
    <w:uiPriority w:val="59"/>
    <w:rsid w:val="00286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31">
    <w:name w:val="Grid Table 4 - Accent 31"/>
    <w:basedOn w:val="TableNormal"/>
    <w:uiPriority w:val="49"/>
    <w:rsid w:val="002860BB"/>
    <w:pPr>
      <w:spacing w:after="0" w:line="240" w:lineRule="auto"/>
    </w:pPr>
    <w:tblPr>
      <w:tblStyleRowBandSize w:val="1"/>
      <w:tblStyleColBandSize w:val="1"/>
      <w:tblBorders>
        <w:top w:val="single" w:sz="4" w:space="0" w:color="D37781" w:themeColor="accent3" w:themeTint="99"/>
        <w:left w:val="single" w:sz="4" w:space="0" w:color="D37781" w:themeColor="accent3" w:themeTint="99"/>
        <w:bottom w:val="single" w:sz="4" w:space="0" w:color="D37781" w:themeColor="accent3" w:themeTint="99"/>
        <w:right w:val="single" w:sz="4" w:space="0" w:color="D37781" w:themeColor="accent3" w:themeTint="99"/>
        <w:insideH w:val="single" w:sz="4" w:space="0" w:color="D37781" w:themeColor="accent3" w:themeTint="99"/>
        <w:insideV w:val="single" w:sz="4" w:space="0" w:color="D3778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3440" w:themeColor="accent3"/>
          <w:left w:val="single" w:sz="4" w:space="0" w:color="A03440" w:themeColor="accent3"/>
          <w:bottom w:val="single" w:sz="4" w:space="0" w:color="A03440" w:themeColor="accent3"/>
          <w:right w:val="single" w:sz="4" w:space="0" w:color="A03440" w:themeColor="accent3"/>
          <w:insideH w:val="nil"/>
          <w:insideV w:val="nil"/>
        </w:tcBorders>
        <w:shd w:val="clear" w:color="auto" w:fill="A03440" w:themeFill="accent3"/>
      </w:tcPr>
    </w:tblStylePr>
    <w:tblStylePr w:type="lastRow">
      <w:rPr>
        <w:b/>
        <w:bCs/>
      </w:rPr>
      <w:tblPr/>
      <w:tcPr>
        <w:tcBorders>
          <w:top w:val="double" w:sz="4" w:space="0" w:color="A0344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D1D5" w:themeFill="accent3" w:themeFillTint="33"/>
      </w:tcPr>
    </w:tblStylePr>
    <w:tblStylePr w:type="band1Horz">
      <w:tblPr/>
      <w:tcPr>
        <w:shd w:val="clear" w:color="auto" w:fill="F0D1D5" w:themeFill="accent3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227063"/>
    <w:pPr>
      <w:spacing w:after="0" w:line="240" w:lineRule="auto"/>
    </w:pPr>
    <w:tblPr>
      <w:tblStyleRowBandSize w:val="1"/>
      <w:tblStyleColBandSize w:val="1"/>
      <w:tblBorders>
        <w:top w:val="single" w:sz="4" w:space="0" w:color="A7C0A5" w:themeColor="accent2" w:themeTint="99"/>
        <w:left w:val="single" w:sz="4" w:space="0" w:color="A7C0A5" w:themeColor="accent2" w:themeTint="99"/>
        <w:bottom w:val="single" w:sz="4" w:space="0" w:color="A7C0A5" w:themeColor="accent2" w:themeTint="99"/>
        <w:right w:val="single" w:sz="4" w:space="0" w:color="A7C0A5" w:themeColor="accent2" w:themeTint="99"/>
        <w:insideH w:val="single" w:sz="4" w:space="0" w:color="A7C0A5" w:themeColor="accent2" w:themeTint="99"/>
        <w:insideV w:val="single" w:sz="4" w:space="0" w:color="A7C0A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D966A" w:themeColor="accent2"/>
          <w:left w:val="single" w:sz="4" w:space="0" w:color="6D966A" w:themeColor="accent2"/>
          <w:bottom w:val="single" w:sz="4" w:space="0" w:color="6D966A" w:themeColor="accent2"/>
          <w:right w:val="single" w:sz="4" w:space="0" w:color="6D966A" w:themeColor="accent2"/>
          <w:insideH w:val="nil"/>
          <w:insideV w:val="nil"/>
        </w:tcBorders>
        <w:shd w:val="clear" w:color="auto" w:fill="6D966A" w:themeFill="accent2"/>
      </w:tcPr>
    </w:tblStylePr>
    <w:tblStylePr w:type="lastRow">
      <w:rPr>
        <w:b/>
        <w:bCs/>
      </w:rPr>
      <w:tblPr/>
      <w:tcPr>
        <w:tcBorders>
          <w:top w:val="double" w:sz="4" w:space="0" w:color="6D966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1" w:themeFill="accent2" w:themeFillTint="33"/>
      </w:tcPr>
    </w:tblStylePr>
    <w:tblStylePr w:type="band1Horz">
      <w:tblPr/>
      <w:tcPr>
        <w:shd w:val="clear" w:color="auto" w:fill="E1EAE1" w:themeFill="accent2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FB3A4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D1D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344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344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344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3440" w:themeFill="accent3"/>
      </w:tcPr>
    </w:tblStylePr>
    <w:tblStylePr w:type="band1Vert">
      <w:tblPr/>
      <w:tcPr>
        <w:shd w:val="clear" w:color="auto" w:fill="E1A4AB" w:themeFill="accent3" w:themeFillTint="66"/>
      </w:tcPr>
    </w:tblStylePr>
    <w:tblStylePr w:type="band1Horz">
      <w:tblPr/>
      <w:tcPr>
        <w:shd w:val="clear" w:color="auto" w:fill="E1A4AB" w:themeFill="accent3" w:themeFillTint="66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04D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4D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DE9"/>
    <w:rPr>
      <w:rFonts w:ascii="Corbel" w:hAnsi="Corbe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D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DE9"/>
    <w:rPr>
      <w:rFonts w:ascii="Corbel" w:hAnsi="Corbel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1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1D4F"/>
    <w:rPr>
      <w:rFonts w:ascii="Corbel" w:hAnsi="Corbe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F1D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5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71765">
          <w:marLeft w:val="1166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4784">
          <w:marLeft w:val="1166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9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8602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0606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784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1491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9821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9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138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8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eme1">
  <a:themeElements>
    <a:clrScheme name="Rebrand -2014">
      <a:dk1>
        <a:sysClr val="windowText" lastClr="000000"/>
      </a:dk1>
      <a:lt1>
        <a:sysClr val="window" lastClr="FFFFFF"/>
      </a:lt1>
      <a:dk2>
        <a:srgbClr val="918484"/>
      </a:dk2>
      <a:lt2>
        <a:srgbClr val="FFC832"/>
      </a:lt2>
      <a:accent1>
        <a:srgbClr val="6D966A"/>
      </a:accent1>
      <a:accent2>
        <a:srgbClr val="6D966A"/>
      </a:accent2>
      <a:accent3>
        <a:srgbClr val="A03440"/>
      </a:accent3>
      <a:accent4>
        <a:srgbClr val="F1941E"/>
      </a:accent4>
      <a:accent5>
        <a:srgbClr val="934E74"/>
      </a:accent5>
      <a:accent6>
        <a:srgbClr val="7592C1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6A6899-DEB0-4780-894F-346DFABE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Elsie Lauchlan</dc:creator>
  <cp:lastModifiedBy>Lucy Wild</cp:lastModifiedBy>
  <cp:revision>6</cp:revision>
  <cp:lastPrinted>2014-01-03T17:40:00Z</cp:lastPrinted>
  <dcterms:created xsi:type="dcterms:W3CDTF">2018-01-31T11:48:00Z</dcterms:created>
  <dcterms:modified xsi:type="dcterms:W3CDTF">2018-01-31T14:04:00Z</dcterms:modified>
</cp:coreProperties>
</file>